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67" w:rsidRDefault="00DE08F9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E08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67" w:rsidRDefault="00E81F67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B4A2C" w:rsidRPr="00AB4A2C" w:rsidRDefault="00C96808" w:rsidP="00AB4A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Ваш ли ваш палисадник</w:t>
      </w:r>
    </w:p>
    <w:p w:rsidR="00AB4A2C" w:rsidRPr="00844EF1" w:rsidRDefault="00AB4A2C" w:rsidP="00A96CB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96808" w:rsidRDefault="00C96808" w:rsidP="00C96808">
      <w:pPr>
        <w:pStyle w:val="ac"/>
        <w:spacing w:before="0" w:beforeAutospacing="0" w:after="0" w:afterAutospacing="0"/>
        <w:ind w:firstLine="851"/>
        <w:jc w:val="both"/>
      </w:pPr>
    </w:p>
    <w:p w:rsidR="000F29ED" w:rsidRDefault="00A045DE" w:rsidP="00C96808">
      <w:pPr>
        <w:pStyle w:val="ac"/>
        <w:spacing w:before="0" w:beforeAutospacing="0" w:after="0" w:afterAutospacing="0"/>
        <w:ind w:firstLine="851"/>
        <w:jc w:val="both"/>
      </w:pPr>
      <w:r>
        <w:t xml:space="preserve">Слово «палисадник» имеет французские корни и переводится как «изгородь или частокол». Однако явление это уже стало совершенно русским. </w:t>
      </w:r>
      <w:r w:rsidR="00540741">
        <w:t>В сельской местности сложно найти дом без цветника.</w:t>
      </w:r>
    </w:p>
    <w:p w:rsidR="00A045DE" w:rsidRDefault="00540741" w:rsidP="00C96808">
      <w:pPr>
        <w:pStyle w:val="ac"/>
        <w:spacing w:before="0" w:beforeAutospacing="0" w:after="0" w:afterAutospacing="0"/>
        <w:ind w:firstLine="851"/>
        <w:jc w:val="both"/>
      </w:pPr>
      <w:r>
        <w:t>Однако нередко</w:t>
      </w:r>
      <w:r w:rsidR="00A045DE">
        <w:t>, разбивая перед домом клумбы, хозяйки не только украшают территорию, но и нарушают закон.</w:t>
      </w:r>
    </w:p>
    <w:p w:rsidR="00C96808" w:rsidRDefault="005F4500" w:rsidP="00C96808">
      <w:pPr>
        <w:pStyle w:val="ac"/>
        <w:spacing w:before="0" w:beforeAutospacing="0" w:after="0" w:afterAutospacing="0"/>
        <w:ind w:firstLine="851"/>
        <w:jc w:val="both"/>
      </w:pPr>
      <w:r>
        <w:t>«</w:t>
      </w:r>
      <w:r w:rsidR="00C96808">
        <w:t xml:space="preserve">Безусловно, огородить и облагородить </w:t>
      </w:r>
      <w:r>
        <w:t xml:space="preserve">территорию перед частным домом </w:t>
      </w:r>
      <w:r w:rsidR="00C96808">
        <w:t>не воспрещается, но только в границах</w:t>
      </w:r>
      <w:r w:rsidR="00A045DE">
        <w:t xml:space="preserve"> своего </w:t>
      </w:r>
      <w:r w:rsidR="00C96808">
        <w:t xml:space="preserve">земельного участка </w:t>
      </w:r>
      <w:r w:rsidR="00A045DE">
        <w:t xml:space="preserve">– говорит </w:t>
      </w:r>
      <w:r w:rsidR="00A045DE" w:rsidRPr="00F770AB">
        <w:rPr>
          <w:b/>
        </w:rPr>
        <w:t xml:space="preserve">начальник юридического отдела </w:t>
      </w:r>
      <w:r w:rsidRPr="00F770AB">
        <w:rPr>
          <w:b/>
        </w:rPr>
        <w:t>К</w:t>
      </w:r>
      <w:r w:rsidR="00A045DE" w:rsidRPr="00F770AB">
        <w:rPr>
          <w:b/>
        </w:rPr>
        <w:t>адастровой палаты Удмуртии Наталья Дергачева.</w:t>
      </w:r>
      <w:r w:rsidR="00A045DE">
        <w:t xml:space="preserve"> - Е</w:t>
      </w:r>
      <w:r w:rsidR="00C96808">
        <w:t>сли дом построен по границе участка, площадка перед ним -  уже государственная или муниципальная земля, использование которой является самозахватом</w:t>
      </w:r>
      <w:r w:rsidR="00A045DE">
        <w:t>.</w:t>
      </w:r>
      <w:r w:rsidR="00C96808">
        <w:t xml:space="preserve">  </w:t>
      </w:r>
      <w:r>
        <w:t>Такое нарушение -не редкость в республике»</w:t>
      </w:r>
      <w:r w:rsidR="00C96808">
        <w:t>.</w:t>
      </w:r>
    </w:p>
    <w:p w:rsidR="00C96808" w:rsidRDefault="005F4500" w:rsidP="005F4500">
      <w:pPr>
        <w:pStyle w:val="ac"/>
        <w:spacing w:before="0" w:beforeAutospacing="0" w:after="0" w:afterAutospacing="0"/>
        <w:ind w:firstLine="851"/>
        <w:jc w:val="both"/>
      </w:pPr>
      <w:r>
        <w:t xml:space="preserve">Государство следит за подобными нарушениями – случаи самозахвата земельных участков под контролем земельных инспекторов регионального управления Росреестра. </w:t>
      </w:r>
      <w:r w:rsidR="00C96808">
        <w:t>В случае обнаружения захвата, на основании статьи 7.1 Кодекса Российской Федерации об административных правонарушениях на граждан накладывается штраф в размере от 1 до 1,5% кадастровой стоимости земельного участка, но не менее 5 тыс. руб. Одновременно со штрафом выдается предписание об устранении нарушения. Затем проверяется его исполнение. Если нарушитель не ликвидировал незаконное сооружение, выносится постановление об административном наказании.</w:t>
      </w:r>
    </w:p>
    <w:p w:rsidR="00C96808" w:rsidRDefault="005F4500" w:rsidP="00C96808">
      <w:pPr>
        <w:pStyle w:val="ac"/>
        <w:spacing w:before="0" w:beforeAutospacing="0" w:after="0" w:afterAutospacing="0"/>
        <w:ind w:firstLine="851"/>
        <w:jc w:val="both"/>
      </w:pPr>
      <w:r>
        <w:t>«</w:t>
      </w:r>
      <w:r w:rsidR="00C96808">
        <w:t xml:space="preserve">Многие владельцы нарушают закон при ограждении палисадника, поскольку не знают, где именно проходят границы их участков, – отмечает </w:t>
      </w:r>
      <w:r w:rsidR="00C96808" w:rsidRPr="004E5F53">
        <w:rPr>
          <w:b/>
        </w:rPr>
        <w:t>Наталья Дергачева</w:t>
      </w:r>
      <w:r w:rsidR="00C96808">
        <w:t xml:space="preserve">. - Если </w:t>
      </w:r>
      <w:r>
        <w:t>земля</w:t>
      </w:r>
      <w:r w:rsidR="00C96808">
        <w:t xml:space="preserve"> отмежеван</w:t>
      </w:r>
      <w:r>
        <w:t>а</w:t>
      </w:r>
      <w:r w:rsidR="00C96808">
        <w:t>, то есть е</w:t>
      </w:r>
      <w:r>
        <w:t>е</w:t>
      </w:r>
      <w:r w:rsidR="00C96808">
        <w:t xml:space="preserve"> границы точно обозначены, определить их местоположение на местности можно на основании межевого плана, землеустроительного дела или выписки из Единого государственного реестра недвижимости. Сделать это </w:t>
      </w:r>
      <w:r w:rsidR="00DE5F61">
        <w:t xml:space="preserve">можно самостоятельно, но </w:t>
      </w:r>
      <w:r w:rsidR="00C96808">
        <w:t xml:space="preserve">лучше </w:t>
      </w:r>
      <w:r w:rsidR="00DE5F61">
        <w:t>- с помощью кадастрового инженера</w:t>
      </w:r>
      <w:r w:rsidR="00C96808">
        <w:t>.</w:t>
      </w:r>
      <w:r w:rsidR="00DE5F61">
        <w:t xml:space="preserve"> Специалисты установят, где именно проходят ваши границы с помощью специального геодезического оборудования на основании профессионального анализа имеющихся документов».</w:t>
      </w:r>
    </w:p>
    <w:p w:rsidR="005D6874" w:rsidRDefault="00C96808" w:rsidP="004E5F53">
      <w:pPr>
        <w:pStyle w:val="ac"/>
        <w:spacing w:before="0" w:beforeAutospacing="0" w:after="0" w:afterAutospacing="0"/>
        <w:ind w:firstLine="851"/>
        <w:jc w:val="both"/>
      </w:pPr>
      <w:r>
        <w:t xml:space="preserve">Если выяснится, что палисадник не является частной собственностью, то можно попробовать узаконить данную территорию.  Для начала следует обратиться в администрацию района за получением разрешения на использование земли, обозначив, что участок будет использован в целях благоустройства. </w:t>
      </w:r>
      <w:r w:rsidRPr="005D6874">
        <w:t>Если администрация не возражает, собственник земельного участка должен обратиться к кадастровому инженеру для подготовки схемы границ земельного участка на кадастровом плане территории с указанием площади участка. Далее</w:t>
      </w:r>
      <w:r w:rsidR="004E5F53" w:rsidRPr="005D6874">
        <w:t xml:space="preserve"> обновленный</w:t>
      </w:r>
      <w:r w:rsidRPr="005D6874">
        <w:t xml:space="preserve"> земельный участок нужно будет поставить на кадастровый учет и зарегистрировать на него право собственности.</w:t>
      </w:r>
      <w:r w:rsidR="00290B1B">
        <w:t xml:space="preserve"> </w:t>
      </w:r>
    </w:p>
    <w:p w:rsidR="004E5F53" w:rsidRDefault="004E5F53" w:rsidP="004E5F53">
      <w:pPr>
        <w:pStyle w:val="ac"/>
        <w:spacing w:before="0" w:beforeAutospacing="0" w:after="0" w:afterAutospacing="0"/>
        <w:ind w:firstLine="851"/>
        <w:jc w:val="both"/>
      </w:pPr>
      <w:r>
        <w:t xml:space="preserve">Размер платы за земельный участок, который гражданин хочет </w:t>
      </w:r>
      <w:r w:rsidR="000F29ED">
        <w:t>«</w:t>
      </w:r>
      <w:r>
        <w:t>добавить</w:t>
      </w:r>
      <w:r w:rsidR="000F29ED">
        <w:t>»</w:t>
      </w:r>
      <w:r>
        <w:t xml:space="preserve"> к </w:t>
      </w:r>
      <w:proofErr w:type="gramStart"/>
      <w:r>
        <w:t>имеющемуся</w:t>
      </w:r>
      <w:proofErr w:type="gramEnd"/>
      <w:r>
        <w:t xml:space="preserve">, устанавливается собственником земли - государством, субъектом федерации либо муниципальным образованием - в зависимости от ее принадлежности и зависит от ее кадастровой стоимости. </w:t>
      </w:r>
    </w:p>
    <w:p w:rsidR="00DC0A8A" w:rsidRPr="00F35B35" w:rsidRDefault="00DC0A8A" w:rsidP="00C9680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DC0A8A" w:rsidRPr="00F35B35" w:rsidSect="00C3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81F67"/>
    <w:rsid w:val="00016314"/>
    <w:rsid w:val="0003455F"/>
    <w:rsid w:val="00041CF3"/>
    <w:rsid w:val="00067925"/>
    <w:rsid w:val="000C48F6"/>
    <w:rsid w:val="000F29ED"/>
    <w:rsid w:val="000F498D"/>
    <w:rsid w:val="000F778D"/>
    <w:rsid w:val="00134497"/>
    <w:rsid w:val="00157351"/>
    <w:rsid w:val="001B14CA"/>
    <w:rsid w:val="001F563B"/>
    <w:rsid w:val="00290B1B"/>
    <w:rsid w:val="002D6A98"/>
    <w:rsid w:val="002E225B"/>
    <w:rsid w:val="00322D0D"/>
    <w:rsid w:val="003304D4"/>
    <w:rsid w:val="003761C2"/>
    <w:rsid w:val="00377B17"/>
    <w:rsid w:val="003D3859"/>
    <w:rsid w:val="0043531E"/>
    <w:rsid w:val="004E5F53"/>
    <w:rsid w:val="005044A5"/>
    <w:rsid w:val="00540741"/>
    <w:rsid w:val="005A0D47"/>
    <w:rsid w:val="005D2F9B"/>
    <w:rsid w:val="005D6874"/>
    <w:rsid w:val="005E1E76"/>
    <w:rsid w:val="005E2C8A"/>
    <w:rsid w:val="005E5354"/>
    <w:rsid w:val="005F4500"/>
    <w:rsid w:val="00610D21"/>
    <w:rsid w:val="0066608B"/>
    <w:rsid w:val="00696A97"/>
    <w:rsid w:val="006E5B6B"/>
    <w:rsid w:val="00780E60"/>
    <w:rsid w:val="00786C44"/>
    <w:rsid w:val="00844EF1"/>
    <w:rsid w:val="00864825"/>
    <w:rsid w:val="008A3B87"/>
    <w:rsid w:val="00932D01"/>
    <w:rsid w:val="00996BB2"/>
    <w:rsid w:val="00A045DE"/>
    <w:rsid w:val="00A327BD"/>
    <w:rsid w:val="00A57057"/>
    <w:rsid w:val="00A96CB4"/>
    <w:rsid w:val="00AA4EB3"/>
    <w:rsid w:val="00AB4A2C"/>
    <w:rsid w:val="00B01A26"/>
    <w:rsid w:val="00BF4386"/>
    <w:rsid w:val="00C30802"/>
    <w:rsid w:val="00C43B34"/>
    <w:rsid w:val="00C45B27"/>
    <w:rsid w:val="00C96808"/>
    <w:rsid w:val="00C9765B"/>
    <w:rsid w:val="00CF638E"/>
    <w:rsid w:val="00D55CB6"/>
    <w:rsid w:val="00DB7B6F"/>
    <w:rsid w:val="00DC0A8A"/>
    <w:rsid w:val="00DC1F1F"/>
    <w:rsid w:val="00DC7F71"/>
    <w:rsid w:val="00DE08F9"/>
    <w:rsid w:val="00DE5F61"/>
    <w:rsid w:val="00E32B7C"/>
    <w:rsid w:val="00E549DD"/>
    <w:rsid w:val="00E81F67"/>
    <w:rsid w:val="00ED53DD"/>
    <w:rsid w:val="00EF45E9"/>
    <w:rsid w:val="00F11820"/>
    <w:rsid w:val="00F3227B"/>
    <w:rsid w:val="00F35B35"/>
    <w:rsid w:val="00F36321"/>
    <w:rsid w:val="00F60C24"/>
    <w:rsid w:val="00F770AB"/>
    <w:rsid w:val="00FB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67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D6A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6A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6A9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6A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6A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57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15735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57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C0A8A"/>
    <w:rPr>
      <w:b/>
      <w:bCs/>
    </w:rPr>
  </w:style>
  <w:style w:type="character" w:styleId="ae">
    <w:name w:val="Emphasis"/>
    <w:basedOn w:val="a0"/>
    <w:uiPriority w:val="20"/>
    <w:qFormat/>
    <w:rsid w:val="00DC0A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75678-748E-4FD9-B25C-5CDE7192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16</cp:revision>
  <dcterms:created xsi:type="dcterms:W3CDTF">2020-02-21T08:57:00Z</dcterms:created>
  <dcterms:modified xsi:type="dcterms:W3CDTF">2020-04-12T20:16:00Z</dcterms:modified>
</cp:coreProperties>
</file>