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C3" w:rsidRDefault="00FD06B1" w:rsidP="00E10CFF">
      <w:pPr>
        <w:pStyle w:val="a3"/>
        <w:spacing w:before="0" w:beforeAutospacing="0" w:after="0" w:afterAutospacing="0"/>
        <w:ind w:firstLine="851"/>
        <w:jc w:val="both"/>
      </w:pPr>
      <w:r>
        <w:t xml:space="preserve">           </w:t>
      </w:r>
      <w:r w:rsidR="008903C3" w:rsidRPr="008903C3">
        <w:rPr>
          <w:noProof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C3" w:rsidRDefault="00FD06B1" w:rsidP="00E10CFF">
      <w:pPr>
        <w:pStyle w:val="a3"/>
        <w:spacing w:before="0" w:beforeAutospacing="0" w:after="0" w:afterAutospacing="0"/>
        <w:ind w:firstLine="851"/>
        <w:jc w:val="both"/>
      </w:pPr>
      <w:r>
        <w:t xml:space="preserve"> </w:t>
      </w:r>
    </w:p>
    <w:p w:rsidR="008903C3" w:rsidRPr="008903C3" w:rsidRDefault="000A5CE7" w:rsidP="008903C3">
      <w:pPr>
        <w:pStyle w:val="a3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Кадастровая палата: как выбрать правильный дом?</w:t>
      </w:r>
    </w:p>
    <w:p w:rsidR="008903C3" w:rsidRDefault="008903C3" w:rsidP="00E10CFF">
      <w:pPr>
        <w:pStyle w:val="a3"/>
        <w:spacing w:before="0" w:beforeAutospacing="0" w:after="0" w:afterAutospacing="0"/>
        <w:ind w:firstLine="851"/>
        <w:jc w:val="both"/>
      </w:pPr>
    </w:p>
    <w:p w:rsidR="00E10CFF" w:rsidRPr="00FD06B1" w:rsidRDefault="00244997" w:rsidP="00E10CFF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FD06B1">
        <w:rPr>
          <w:i/>
        </w:rPr>
        <w:t xml:space="preserve">Большинство аналитиков в сфере недвижимости говорят о том, </w:t>
      </w:r>
      <w:r w:rsidR="00E10CFF" w:rsidRPr="00FD06B1">
        <w:rPr>
          <w:i/>
        </w:rPr>
        <w:t>что</w:t>
      </w:r>
      <w:r w:rsidR="00E10CFF" w:rsidRPr="00FD06B1">
        <w:rPr>
          <w:i/>
          <w:color w:val="BFBFBF" w:themeColor="background1" w:themeShade="BF"/>
        </w:rPr>
        <w:t xml:space="preserve"> </w:t>
      </w:r>
      <w:r w:rsidRPr="00FD06B1">
        <w:rPr>
          <w:i/>
        </w:rPr>
        <w:t>самоизоляция заставит уставших от карантина жителей городов</w:t>
      </w:r>
      <w:r w:rsidR="00C05A17" w:rsidRPr="00FD06B1">
        <w:rPr>
          <w:i/>
        </w:rPr>
        <w:t xml:space="preserve"> по-новому взглянуть на загородное жилье</w:t>
      </w:r>
      <w:r w:rsidR="00E10CFF" w:rsidRPr="00FD06B1">
        <w:rPr>
          <w:i/>
        </w:rPr>
        <w:t>. Так, п</w:t>
      </w:r>
      <w:r w:rsidRPr="00FD06B1">
        <w:rPr>
          <w:i/>
        </w:rPr>
        <w:t xml:space="preserve">о данным ЦИАН, в некоторых мегаполисах </w:t>
      </w:r>
      <w:r w:rsidR="00C05A17" w:rsidRPr="00FD06B1">
        <w:rPr>
          <w:i/>
        </w:rPr>
        <w:t xml:space="preserve"> спрос на дачи</w:t>
      </w:r>
      <w:r w:rsidRPr="00FD06B1">
        <w:rPr>
          <w:i/>
        </w:rPr>
        <w:t xml:space="preserve"> </w:t>
      </w:r>
      <w:r w:rsidR="00C05A17" w:rsidRPr="00FD06B1">
        <w:rPr>
          <w:i/>
        </w:rPr>
        <w:t>уже вырос на 350%</w:t>
      </w:r>
      <w:r w:rsidRPr="00FD06B1">
        <w:rPr>
          <w:i/>
        </w:rPr>
        <w:t>.</w:t>
      </w:r>
    </w:p>
    <w:p w:rsidR="00E10CFF" w:rsidRPr="00FD06B1" w:rsidRDefault="00E10CFF" w:rsidP="00E10CFF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FD06B1">
        <w:rPr>
          <w:i/>
        </w:rPr>
        <w:t xml:space="preserve">Возможность выходить на улицу, пусть даже участок занимает всего несколько соток, </w:t>
      </w:r>
      <w:r w:rsidR="00CF052E" w:rsidRPr="00FD06B1">
        <w:rPr>
          <w:i/>
        </w:rPr>
        <w:t xml:space="preserve">сегодня </w:t>
      </w:r>
      <w:r w:rsidRPr="00FD06B1">
        <w:rPr>
          <w:i/>
        </w:rPr>
        <w:t>перевешивает все остальные аргументы.</w:t>
      </w:r>
      <w:r w:rsidR="00C05A17" w:rsidRPr="00FD06B1">
        <w:rPr>
          <w:i/>
        </w:rPr>
        <w:t xml:space="preserve"> </w:t>
      </w:r>
      <w:r w:rsidRPr="00FD06B1">
        <w:rPr>
          <w:i/>
        </w:rPr>
        <w:t xml:space="preserve">Специалисты Кадастровой палаты Удмуртии дают рекомендации </w:t>
      </w:r>
      <w:proofErr w:type="gramStart"/>
      <w:r w:rsidRPr="00FD06B1">
        <w:rPr>
          <w:i/>
        </w:rPr>
        <w:t>решившимся</w:t>
      </w:r>
      <w:proofErr w:type="gramEnd"/>
      <w:r w:rsidRPr="00FD06B1">
        <w:rPr>
          <w:i/>
        </w:rPr>
        <w:t xml:space="preserve"> на покупку загородной недвижимости – на что стоить обратить внимание при выборе участка и дома. </w:t>
      </w:r>
    </w:p>
    <w:p w:rsidR="00E10CFF" w:rsidRPr="00FD06B1" w:rsidRDefault="00E10CFF" w:rsidP="00E10CFF">
      <w:pPr>
        <w:pStyle w:val="a3"/>
        <w:spacing w:before="0" w:beforeAutospacing="0" w:after="0" w:afterAutospacing="0"/>
        <w:ind w:firstLine="851"/>
        <w:jc w:val="both"/>
        <w:rPr>
          <w:i/>
        </w:rPr>
      </w:pP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rPr>
          <w:rStyle w:val="a4"/>
        </w:rPr>
        <w:t xml:space="preserve">Проверка владельца 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Первое, в чем следует убедиться при такой серьезной покупке, – в том, что недвижимость продает реальный собственник. Подтверждением этому служит свежая выписка из Единого государственного реестра недвижимости.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rPr>
          <w:rStyle w:val="a5"/>
        </w:rPr>
        <w:t>«</w:t>
      </w:r>
      <w:r w:rsidR="00DE430E">
        <w:rPr>
          <w:rStyle w:val="a5"/>
        </w:rPr>
        <w:t>Свидетельство о праве собственности, которое до 2016 года было основным правоудостоверяющим документом, сегодня уже не актуально. Данные в нем могут быть устаревшими</w:t>
      </w:r>
      <w:r>
        <w:rPr>
          <w:rStyle w:val="a5"/>
        </w:rPr>
        <w:t>»,</w:t>
      </w:r>
      <w:r>
        <w:t xml:space="preserve"> – говорит начальник юридического отдела кадастровой палаты по Удмуртской Республике Наталья Дергачева.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Потенциальному покупателю лучше подстраховаться и самому заказать выписку, чтобы убедиться в точности предоставленных продавцом сведений. Выписка из реестра недвижимости  содержит данные о недвижимости и ее владельце, актуальные на дату запроса. «</w:t>
      </w:r>
      <w:r>
        <w:rPr>
          <w:rStyle w:val="a5"/>
        </w:rPr>
        <w:t>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</w:t>
      </w:r>
      <w:r>
        <w:t xml:space="preserve"> </w:t>
      </w:r>
      <w:r>
        <w:rPr>
          <w:rStyle w:val="a5"/>
        </w:rPr>
        <w:t>Чем ближе выписка из ЕГРН к дате потенциальной сделки - тем лучше</w:t>
      </w:r>
      <w:r>
        <w:t>», - говорит эксперт.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Особую бдительность следует проявлять в случае, когда продавец действует от лица собственника недвижимости по доверенности. Именно такую схему часто выбирают мошенники. Обратитесь к нотариусу за проверкой подлинности доверенности.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владельцем.</w:t>
      </w:r>
      <w:r w:rsidR="00DE430E">
        <w:t xml:space="preserve"> Если в</w:t>
      </w:r>
      <w:r w:rsidR="00950724">
        <w:t>ы хотите приобрести именно этот объект недвижимости, попросите владельца оформить на него прав</w:t>
      </w:r>
      <w:r w:rsidR="00CF052E">
        <w:t>о</w:t>
      </w:r>
      <w:r w:rsidR="00950724">
        <w:t xml:space="preserve"> в соответствии с требованиями закона</w:t>
      </w:r>
      <w:r w:rsidR="00404271">
        <w:t xml:space="preserve"> и только потом проводите сделк</w:t>
      </w:r>
      <w:r w:rsidR="00524BAC">
        <w:t>у</w:t>
      </w:r>
      <w:r w:rsidR="00950724">
        <w:t>.</w:t>
      </w:r>
    </w:p>
    <w:p w:rsidR="00CF052E" w:rsidRDefault="00CF052E" w:rsidP="00E10CFF">
      <w:pPr>
        <w:pStyle w:val="a3"/>
        <w:spacing w:before="0" w:beforeAutospacing="0" w:after="0" w:afterAutospacing="0"/>
        <w:ind w:firstLine="851"/>
        <w:jc w:val="both"/>
      </w:pP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rPr>
          <w:rStyle w:val="a4"/>
        </w:rPr>
        <w:t>Проверка недвижимости</w:t>
      </w:r>
    </w:p>
    <w:p w:rsidR="00950724" w:rsidRDefault="00950724" w:rsidP="00E10CFF">
      <w:pPr>
        <w:pStyle w:val="a3"/>
        <w:spacing w:before="0" w:beforeAutospacing="0" w:after="0" w:afterAutospacing="0"/>
        <w:ind w:firstLine="851"/>
        <w:jc w:val="both"/>
      </w:pPr>
      <w:r>
        <w:t xml:space="preserve">Выписка из </w:t>
      </w:r>
      <w:proofErr w:type="spellStart"/>
      <w:r w:rsidR="006719EB">
        <w:t>госреестра</w:t>
      </w:r>
      <w:proofErr w:type="spellEnd"/>
      <w:r>
        <w:t xml:space="preserve"> также поможет п</w:t>
      </w:r>
      <w:r w:rsidR="0054390F">
        <w:t>роверить наличие всевозможных ограничений в использовании участка. При этом</w:t>
      </w:r>
      <w:r w:rsidR="00524BAC">
        <w:t>,</w:t>
      </w:r>
      <w:r w:rsidR="0054390F">
        <w:t xml:space="preserve"> если вы покупаете не только участок, но и дом, заказывайте отдельную выписку на каждый из объектов.</w:t>
      </w:r>
      <w:r w:rsidR="00524BAC">
        <w:t xml:space="preserve"> В выписке будут указаны все особенности участка и дома, и вы сможете сделать выводы об ограничениях, которые они накладывают.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rPr>
          <w:rStyle w:val="a5"/>
        </w:rPr>
        <w:t xml:space="preserve"> «Обратите внимание на вид разрешенного использования участка. Если разрешение - «под строительство индивидуального жилого дома»,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</w:t>
      </w:r>
      <w:r>
        <w:rPr>
          <w:rStyle w:val="a5"/>
        </w:rPr>
        <w:lastRenderedPageBreak/>
        <w:t xml:space="preserve">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 - </w:t>
      </w:r>
      <w:r>
        <w:t>говорит Наталья Дергачева.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Если участок входит в зону с особыми условиями использования территорий, это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вообще.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Кроме того, ограничить потенциального собственника в пользовании недвижимостью могут такие обременения, как ипотека, аренда и арест.</w:t>
      </w:r>
    </w:p>
    <w:p w:rsidR="008E1399" w:rsidRDefault="008E1399" w:rsidP="00E10CFF">
      <w:pPr>
        <w:pStyle w:val="a3"/>
        <w:spacing w:before="0" w:beforeAutospacing="0" w:after="0" w:afterAutospacing="0"/>
        <w:ind w:firstLine="851"/>
        <w:jc w:val="both"/>
      </w:pPr>
      <w:r>
        <w:t xml:space="preserve">Часть этих сведений можно получить бесплатно, воспользовавшись сервисом Публичная кадастровая карта - </w:t>
      </w:r>
      <w:hyperlink r:id="rId5" w:history="1">
        <w:r w:rsidRPr="0020171F">
          <w:rPr>
            <w:rStyle w:val="a6"/>
          </w:rPr>
          <w:t>https://pkk.rosreestr.ru</w:t>
        </w:r>
      </w:hyperlink>
      <w:r>
        <w:t xml:space="preserve">. </w:t>
      </w:r>
    </w:p>
    <w:p w:rsidR="00CF052E" w:rsidRDefault="00CF052E" w:rsidP="00E10CFF">
      <w:pPr>
        <w:pStyle w:val="a3"/>
        <w:spacing w:before="0" w:beforeAutospacing="0" w:after="0" w:afterAutospacing="0"/>
        <w:ind w:firstLine="851"/>
        <w:jc w:val="both"/>
      </w:pPr>
    </w:p>
    <w:p w:rsidR="00524BAC" w:rsidRDefault="00CF052E" w:rsidP="00E10CFF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Проверка границ</w:t>
      </w:r>
    </w:p>
    <w:p w:rsidR="00524BAC" w:rsidRDefault="00524BAC" w:rsidP="00E10CFF">
      <w:pPr>
        <w:pStyle w:val="a3"/>
        <w:spacing w:before="0" w:beforeAutospacing="0" w:after="0" w:afterAutospacing="0"/>
        <w:ind w:firstLine="851"/>
        <w:jc w:val="both"/>
      </w:pPr>
      <w:r w:rsidRPr="00524BAC">
        <w:t xml:space="preserve">Межевание сегодня – процедура не обязательная. Но </w:t>
      </w:r>
      <w:r>
        <w:t xml:space="preserve">специалисты кадастровой палаты рекомендуют покупать </w:t>
      </w:r>
      <w:r w:rsidR="00813AE1">
        <w:t>участки с установленными границами</w:t>
      </w:r>
      <w:r>
        <w:t xml:space="preserve">. </w:t>
      </w:r>
    </w:p>
    <w:p w:rsidR="00524BAC" w:rsidRDefault="00524BAC" w:rsidP="00E10CFF">
      <w:pPr>
        <w:pStyle w:val="a3"/>
        <w:spacing w:before="0" w:beforeAutospacing="0" w:after="0" w:afterAutospacing="0"/>
        <w:ind w:firstLine="851"/>
        <w:jc w:val="both"/>
      </w:pPr>
      <w:r w:rsidRPr="00813AE1">
        <w:rPr>
          <w:i/>
        </w:rPr>
        <w:t>«Приобретая отмежеванный участок, вы будете точно знать – где именно проходят его границы. Так вы сможете оценить – не нарушены ли необходимые отступы при постройке дома</w:t>
      </w:r>
      <w:r w:rsidR="00813AE1" w:rsidRPr="00813AE1">
        <w:rPr>
          <w:i/>
        </w:rPr>
        <w:t xml:space="preserve"> и хозпостроек, не захвачена ли территория общего пользования, не нарушают ли соседи ваши границы, действительно ли участок такого размера, как</w:t>
      </w:r>
      <w:r w:rsidR="00813AE1">
        <w:rPr>
          <w:i/>
        </w:rPr>
        <w:t>им</w:t>
      </w:r>
      <w:r w:rsidR="00813AE1" w:rsidRPr="00813AE1">
        <w:rPr>
          <w:i/>
        </w:rPr>
        <w:t xml:space="preserve"> вам представляют</w:t>
      </w:r>
      <w:r w:rsidR="00813AE1">
        <w:rPr>
          <w:i/>
        </w:rPr>
        <w:t>»,</w:t>
      </w:r>
      <w:r w:rsidR="00813AE1">
        <w:t xml:space="preserve"> - отмечает юрист. </w:t>
      </w:r>
      <w:r>
        <w:t xml:space="preserve"> </w:t>
      </w:r>
    </w:p>
    <w:p w:rsidR="00813AE1" w:rsidRDefault="00813AE1" w:rsidP="00E10CFF">
      <w:pPr>
        <w:pStyle w:val="a3"/>
        <w:spacing w:before="0" w:beforeAutospacing="0" w:after="0" w:afterAutospacing="0"/>
        <w:ind w:firstLine="851"/>
        <w:jc w:val="both"/>
      </w:pPr>
      <w:r>
        <w:t>Проверить,  отмежеван ли участок,</w:t>
      </w:r>
      <w:r w:rsidR="008E1399">
        <w:t xml:space="preserve"> также</w:t>
      </w:r>
      <w:r>
        <w:t xml:space="preserve"> можно с помощью онлайн-сервиса «Публичная кадастровая карта» - </w:t>
      </w:r>
      <w:hyperlink r:id="rId6" w:history="1">
        <w:r w:rsidRPr="00884522">
          <w:rPr>
            <w:rStyle w:val="a6"/>
          </w:rPr>
          <w:t>https://pkk.rosreestr.ru</w:t>
        </w:r>
      </w:hyperlink>
      <w:r>
        <w:t xml:space="preserve">. Если в характеристиках интересующего вас надела отмечено </w:t>
      </w:r>
      <w:r w:rsidR="002E2B9F">
        <w:t>«площадь декларативная</w:t>
      </w:r>
      <w:r w:rsidRPr="002E2B9F">
        <w:t>»</w:t>
      </w:r>
      <w:r>
        <w:t xml:space="preserve"> - межевание не проведено.</w:t>
      </w:r>
    </w:p>
    <w:p w:rsidR="00CF052E" w:rsidRPr="00524BAC" w:rsidRDefault="00CF052E" w:rsidP="00E10CFF">
      <w:pPr>
        <w:pStyle w:val="a3"/>
        <w:spacing w:before="0" w:beforeAutospacing="0" w:after="0" w:afterAutospacing="0"/>
        <w:ind w:firstLine="851"/>
        <w:jc w:val="both"/>
      </w:pP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rPr>
          <w:rStyle w:val="a4"/>
        </w:rPr>
        <w:t>Заключаем сделку</w:t>
      </w:r>
    </w:p>
    <w:p w:rsidR="002E2B9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нотариально заверена.</w:t>
      </w:r>
      <w:r w:rsidR="00813AE1">
        <w:t xml:space="preserve"> </w:t>
      </w:r>
    </w:p>
    <w:p w:rsidR="0054390F" w:rsidRDefault="0054390F" w:rsidP="00E10CFF">
      <w:pPr>
        <w:pStyle w:val="a3"/>
        <w:spacing w:before="0" w:beforeAutospacing="0" w:after="0" w:afterAutospacing="0"/>
        <w:ind w:firstLine="851"/>
        <w:jc w:val="both"/>
      </w:pPr>
      <w:r>
        <w:t>После</w:t>
      </w:r>
      <w:r w:rsidR="003002CA">
        <w:t xml:space="preserve"> этого</w:t>
      </w:r>
      <w:r>
        <w:t xml:space="preserve"> обеим сторонам сделки нужно представить подписанный договор и пакет сопутствующих документов в ближайший офис МФЦ. После рассмотрения заявления о государственной регистрации вы станете законным владельцем приобретенной недвижимости.</w:t>
      </w:r>
    </w:p>
    <w:p w:rsidR="007A1AE1" w:rsidRDefault="000A5CE7" w:rsidP="00E10CFF">
      <w:pPr>
        <w:spacing w:after="0" w:line="240" w:lineRule="auto"/>
        <w:ind w:firstLine="851"/>
        <w:jc w:val="both"/>
      </w:pPr>
    </w:p>
    <w:sectPr w:rsidR="007A1AE1" w:rsidSect="00A1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0F"/>
    <w:rsid w:val="000A5CE7"/>
    <w:rsid w:val="00134497"/>
    <w:rsid w:val="00244997"/>
    <w:rsid w:val="002E2B9F"/>
    <w:rsid w:val="003002CA"/>
    <w:rsid w:val="00326F3C"/>
    <w:rsid w:val="00344712"/>
    <w:rsid w:val="003E543F"/>
    <w:rsid w:val="00404271"/>
    <w:rsid w:val="00451F35"/>
    <w:rsid w:val="004A7493"/>
    <w:rsid w:val="00524BAC"/>
    <w:rsid w:val="0054390F"/>
    <w:rsid w:val="005A0D47"/>
    <w:rsid w:val="006719EB"/>
    <w:rsid w:val="00684430"/>
    <w:rsid w:val="00813AE1"/>
    <w:rsid w:val="008903C3"/>
    <w:rsid w:val="008E1399"/>
    <w:rsid w:val="00950724"/>
    <w:rsid w:val="009A6A63"/>
    <w:rsid w:val="00A14063"/>
    <w:rsid w:val="00BD1D0A"/>
    <w:rsid w:val="00C05A17"/>
    <w:rsid w:val="00CA5ED4"/>
    <w:rsid w:val="00CF052E"/>
    <w:rsid w:val="00D34463"/>
    <w:rsid w:val="00DE430E"/>
    <w:rsid w:val="00E10CFF"/>
    <w:rsid w:val="00FD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90F"/>
    <w:rPr>
      <w:b/>
      <w:bCs/>
    </w:rPr>
  </w:style>
  <w:style w:type="character" w:styleId="a5">
    <w:name w:val="Emphasis"/>
    <w:basedOn w:val="a0"/>
    <w:uiPriority w:val="20"/>
    <w:qFormat/>
    <w:rsid w:val="0054390F"/>
    <w:rPr>
      <w:i/>
      <w:iCs/>
    </w:rPr>
  </w:style>
  <w:style w:type="character" w:styleId="a6">
    <w:name w:val="Hyperlink"/>
    <w:basedOn w:val="a0"/>
    <w:uiPriority w:val="99"/>
    <w:unhideWhenUsed/>
    <w:rsid w:val="005439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C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002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02C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02C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2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0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dcterms:created xsi:type="dcterms:W3CDTF">2020-04-17T23:47:00Z</dcterms:created>
  <dcterms:modified xsi:type="dcterms:W3CDTF">2020-04-23T21:50:00Z</dcterms:modified>
</cp:coreProperties>
</file>